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53D" w:rsidRPr="0025008C" w:rsidRDefault="0092253D"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5"/>
        <w:gridCol w:w="2238"/>
        <w:gridCol w:w="1456"/>
        <w:gridCol w:w="1154"/>
        <w:gridCol w:w="167"/>
        <w:gridCol w:w="1536"/>
        <w:gridCol w:w="249"/>
        <w:gridCol w:w="1631"/>
      </w:tblGrid>
      <w:tr w:rsidR="0092253D" w:rsidRPr="00F13A84">
        <w:trPr>
          <w:trHeight w:val="324"/>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Faculty</w:t>
            </w:r>
          </w:p>
        </w:tc>
        <w:tc>
          <w:tcPr>
            <w:tcW w:w="8555" w:type="dxa"/>
            <w:gridSpan w:val="7"/>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Pharmacy</w:t>
            </w:r>
          </w:p>
        </w:tc>
      </w:tr>
      <w:tr w:rsidR="0092253D" w:rsidRPr="00F13A84">
        <w:trPr>
          <w:trHeight w:val="397"/>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 xml:space="preserve">Department </w:t>
            </w:r>
          </w:p>
        </w:tc>
        <w:tc>
          <w:tcPr>
            <w:tcW w:w="4912" w:type="dxa"/>
            <w:gridSpan w:val="3"/>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Pharmaceutical Chemistry</w:t>
            </w:r>
          </w:p>
        </w:tc>
        <w:tc>
          <w:tcPr>
            <w:tcW w:w="1977" w:type="dxa"/>
            <w:gridSpan w:val="3"/>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Level</w:t>
            </w:r>
          </w:p>
        </w:tc>
        <w:tc>
          <w:tcPr>
            <w:tcW w:w="1666" w:type="dxa"/>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r w:rsidR="0092253D" w:rsidRPr="00F13A84">
        <w:trPr>
          <w:trHeight w:val="397"/>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 xml:space="preserve">Course </w:t>
            </w:r>
          </w:p>
        </w:tc>
        <w:tc>
          <w:tcPr>
            <w:tcW w:w="2296" w:type="dxa"/>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Organic Chemistry Practical</w:t>
            </w: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Code</w:t>
            </w:r>
          </w:p>
        </w:tc>
        <w:tc>
          <w:tcPr>
            <w:tcW w:w="1160" w:type="dxa"/>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w:t>
            </w:r>
            <w:r w:rsidRPr="00F13A84">
              <w:rPr>
                <w:rFonts w:ascii="Times New Roman" w:hAnsi="Times New Roman" w:cs="Simplified Arabic"/>
                <w:b/>
                <w:bCs/>
                <w:color w:val="000000"/>
                <w:sz w:val="24"/>
                <w:szCs w:val="24"/>
                <w:lang w:bidi="ar-JO"/>
              </w:rPr>
              <w:t>3106</w:t>
            </w:r>
          </w:p>
        </w:tc>
        <w:tc>
          <w:tcPr>
            <w:tcW w:w="1977" w:type="dxa"/>
            <w:gridSpan w:val="3"/>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Prerequisite</w:t>
            </w:r>
          </w:p>
        </w:tc>
        <w:tc>
          <w:tcPr>
            <w:tcW w:w="1666" w:type="dxa"/>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1703105</w:t>
            </w:r>
          </w:p>
        </w:tc>
      </w:tr>
      <w:tr w:rsidR="0092253D" w:rsidRPr="00F13A84">
        <w:trPr>
          <w:trHeight w:val="233"/>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Credit hours</w:t>
            </w:r>
          </w:p>
        </w:tc>
        <w:tc>
          <w:tcPr>
            <w:tcW w:w="2296" w:type="dxa"/>
            <w:vAlign w:val="center"/>
          </w:tcPr>
          <w:p w:rsidR="0092253D" w:rsidRPr="00F13A84" w:rsidRDefault="0092253D" w:rsidP="00F13A84">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1</w:t>
            </w: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 xml:space="preserve">Theoretical </w:t>
            </w:r>
          </w:p>
        </w:tc>
        <w:tc>
          <w:tcPr>
            <w:tcW w:w="1160" w:type="dxa"/>
            <w:vAlign w:val="center"/>
          </w:tcPr>
          <w:p w:rsidR="0092253D" w:rsidRPr="00F13A84" w:rsidRDefault="0092253D" w:rsidP="00F13A84">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Practical</w:t>
            </w:r>
          </w:p>
        </w:tc>
        <w:tc>
          <w:tcPr>
            <w:tcW w:w="1666" w:type="dxa"/>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r w:rsidR="0092253D" w:rsidRPr="00F13A84">
        <w:trPr>
          <w:trHeight w:val="397"/>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Coordinator</w:t>
            </w:r>
          </w:p>
        </w:tc>
        <w:tc>
          <w:tcPr>
            <w:tcW w:w="2296" w:type="dxa"/>
            <w:vAlign w:val="center"/>
          </w:tcPr>
          <w:p w:rsidR="0092253D" w:rsidRPr="00F13A84" w:rsidRDefault="0092253D" w:rsidP="00F13A84">
            <w:pPr>
              <w:spacing w:before="120" w:after="0" w:line="240" w:lineRule="auto"/>
              <w:jc w:val="both"/>
              <w:rPr>
                <w:rFonts w:ascii="Times New Roman" w:hAnsi="Times New Roman" w:cs="Times New Roman"/>
                <w:color w:val="000000"/>
                <w:sz w:val="24"/>
                <w:szCs w:val="24"/>
                <w:lang w:bidi="ar-JO"/>
              </w:rPr>
            </w:pPr>
            <w:r w:rsidRPr="00F13A84">
              <w:rPr>
                <w:rFonts w:ascii="Times New Roman" w:hAnsi="Times New Roman" w:cs="Times New Roman"/>
                <w:color w:val="000000"/>
                <w:sz w:val="24"/>
                <w:szCs w:val="24"/>
                <w:lang w:bidi="ar-JO"/>
              </w:rPr>
              <w:t>Hayat Al-Btoush</w:t>
            </w: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Email</w:t>
            </w:r>
          </w:p>
        </w:tc>
        <w:tc>
          <w:tcPr>
            <w:tcW w:w="4803" w:type="dxa"/>
            <w:gridSpan w:val="5"/>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r w:rsidR="0092253D" w:rsidRPr="00F13A84">
        <w:trPr>
          <w:trHeight w:val="447"/>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Teachers</w:t>
            </w:r>
          </w:p>
        </w:tc>
        <w:tc>
          <w:tcPr>
            <w:tcW w:w="2296" w:type="dxa"/>
            <w:vAlign w:val="center"/>
          </w:tcPr>
          <w:p w:rsidR="0092253D" w:rsidRPr="00F13A84" w:rsidRDefault="0092253D" w:rsidP="00F13A84">
            <w:pPr>
              <w:spacing w:before="120" w:after="0" w:line="240" w:lineRule="auto"/>
              <w:jc w:val="both"/>
              <w:rPr>
                <w:rFonts w:ascii="Times New Roman" w:hAnsi="Times New Roman" w:cs="Times New Roman"/>
                <w:color w:val="000000"/>
                <w:sz w:val="24"/>
                <w:szCs w:val="24"/>
                <w:lang w:bidi="ar-JO"/>
              </w:rPr>
            </w:pPr>
            <w:r w:rsidRPr="00F13A84">
              <w:rPr>
                <w:rFonts w:ascii="Times New Roman" w:hAnsi="Times New Roman" w:cs="Times New Roman"/>
                <w:color w:val="000000"/>
                <w:sz w:val="24"/>
                <w:szCs w:val="24"/>
                <w:lang w:bidi="ar-JO"/>
              </w:rPr>
              <w:t>Tayel Al-Hujran</w:t>
            </w: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Emails</w:t>
            </w:r>
          </w:p>
        </w:tc>
        <w:tc>
          <w:tcPr>
            <w:tcW w:w="4803" w:type="dxa"/>
            <w:gridSpan w:val="5"/>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r w:rsidR="0092253D" w:rsidRPr="00F13A84">
        <w:trPr>
          <w:trHeight w:val="397"/>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Lecture Time</w:t>
            </w:r>
          </w:p>
        </w:tc>
        <w:tc>
          <w:tcPr>
            <w:tcW w:w="2296" w:type="dxa"/>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Place</w:t>
            </w:r>
          </w:p>
        </w:tc>
        <w:tc>
          <w:tcPr>
            <w:tcW w:w="1337" w:type="dxa"/>
            <w:gridSpan w:val="2"/>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Attendance mode</w:t>
            </w:r>
          </w:p>
        </w:tc>
        <w:tc>
          <w:tcPr>
            <w:tcW w:w="1930" w:type="dxa"/>
            <w:gridSpan w:val="2"/>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r w:rsidR="0092253D" w:rsidRPr="00F13A84">
        <w:trPr>
          <w:trHeight w:val="50"/>
        </w:trPr>
        <w:tc>
          <w:tcPr>
            <w:tcW w:w="1793" w:type="dxa"/>
            <w:shd w:val="pct12" w:color="auto" w:fill="auto"/>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 xml:space="preserve">Semester </w:t>
            </w:r>
          </w:p>
        </w:tc>
        <w:tc>
          <w:tcPr>
            <w:tcW w:w="2296" w:type="dxa"/>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b/>
                <w:bCs/>
                <w:color w:val="000000"/>
                <w:sz w:val="24"/>
                <w:szCs w:val="24"/>
                <w:lang w:bidi="ar-JO"/>
              </w:rPr>
            </w:pPr>
            <w:r w:rsidRPr="00F13A84">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r w:rsidRPr="00F13A84">
              <w:rPr>
                <w:rFonts w:ascii="Times New Roman" w:hAnsi="Times New Roman" w:cs="Simplified Arabic"/>
                <w:b/>
                <w:bCs/>
                <w:color w:val="000000"/>
                <w:sz w:val="24"/>
                <w:szCs w:val="24"/>
                <w:lang w:bidi="ar-JO"/>
              </w:rPr>
              <w:t>Modification Date</w:t>
            </w:r>
          </w:p>
        </w:tc>
        <w:tc>
          <w:tcPr>
            <w:tcW w:w="1930" w:type="dxa"/>
            <w:gridSpan w:val="2"/>
            <w:vAlign w:val="center"/>
          </w:tcPr>
          <w:p w:rsidR="0092253D" w:rsidRPr="00F13A84" w:rsidRDefault="0092253D" w:rsidP="00F13A84">
            <w:pPr>
              <w:spacing w:before="120" w:after="0" w:line="240" w:lineRule="auto"/>
              <w:jc w:val="both"/>
              <w:rPr>
                <w:rFonts w:ascii="Times New Roman" w:hAnsi="Times New Roman" w:cs="Simplified Arabic"/>
                <w:color w:val="000000"/>
                <w:sz w:val="24"/>
                <w:szCs w:val="24"/>
                <w:lang w:bidi="ar-JO"/>
              </w:rPr>
            </w:pPr>
          </w:p>
        </w:tc>
      </w:tr>
    </w:tbl>
    <w:p w:rsidR="0092253D" w:rsidRPr="0025008C" w:rsidRDefault="0092253D">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92253D" w:rsidRPr="00F13A84">
        <w:trPr>
          <w:trHeight w:val="397"/>
        </w:trPr>
        <w:tc>
          <w:tcPr>
            <w:tcW w:w="10369" w:type="dxa"/>
            <w:shd w:val="pct12" w:color="auto" w:fill="auto"/>
            <w:vAlign w:val="center"/>
          </w:tcPr>
          <w:p w:rsidR="0092253D" w:rsidRPr="00F13A84" w:rsidRDefault="0092253D" w:rsidP="00F13A84">
            <w:pPr>
              <w:spacing w:before="120" w:after="0" w:line="240" w:lineRule="auto"/>
              <w:jc w:val="center"/>
              <w:rPr>
                <w:rFonts w:ascii="Times New Roman" w:hAnsi="Times New Roman" w:cs="Simplified Arabic"/>
                <w:b/>
                <w:bCs/>
                <w:color w:val="000000"/>
                <w:lang w:bidi="ar-JO"/>
              </w:rPr>
            </w:pPr>
            <w:r w:rsidRPr="00F13A84">
              <w:rPr>
                <w:rFonts w:ascii="Times New Roman" w:hAnsi="Times New Roman" w:cs="Simplified Arabic"/>
                <w:b/>
                <w:bCs/>
                <w:color w:val="000000"/>
                <w:lang w:bidi="ar-JO"/>
              </w:rPr>
              <w:t xml:space="preserve"> Abstracted Course Description </w:t>
            </w:r>
          </w:p>
        </w:tc>
      </w:tr>
      <w:tr w:rsidR="0092253D" w:rsidRPr="00F13A84">
        <w:trPr>
          <w:trHeight w:val="397"/>
        </w:trPr>
        <w:tc>
          <w:tcPr>
            <w:tcW w:w="10369" w:type="dxa"/>
            <w:vAlign w:val="center"/>
          </w:tcPr>
          <w:p w:rsidR="0092253D" w:rsidRPr="00F13A84" w:rsidRDefault="0092253D" w:rsidP="00F13A84">
            <w:pPr>
              <w:spacing w:before="120" w:after="0" w:line="240" w:lineRule="auto"/>
              <w:jc w:val="both"/>
              <w:rPr>
                <w:rFonts w:ascii="Times New Roman" w:hAnsi="Times New Roman" w:cs="Simplified Arabic"/>
                <w:color w:val="000000"/>
                <w:lang w:bidi="ar-JO"/>
              </w:rPr>
            </w:pPr>
            <w:r w:rsidRPr="00F13A84">
              <w:rPr>
                <w:rFonts w:ascii="Times New Roman" w:hAnsi="Times New Roman" w:cs="Simplified Arabic"/>
                <w:color w:val="000000"/>
                <w:lang w:bidi="ar-JO"/>
              </w:rPr>
              <w:t>This course provides the students with some organic preparative reactions and synthesis of some important organic compounds such as carboxylic acids, ester, aldol condensation, Electrophilic aromatic substitution, etc. The course also involves multiple step syntheses.</w:t>
            </w:r>
          </w:p>
        </w:tc>
      </w:tr>
      <w:tr w:rsidR="0092253D" w:rsidRPr="00F13A84">
        <w:trPr>
          <w:trHeight w:val="397"/>
        </w:trPr>
        <w:tc>
          <w:tcPr>
            <w:tcW w:w="10369" w:type="dxa"/>
            <w:shd w:val="pct12" w:color="auto" w:fill="auto"/>
            <w:vAlign w:val="center"/>
          </w:tcPr>
          <w:p w:rsidR="0092253D" w:rsidRPr="00F13A84" w:rsidRDefault="0092253D" w:rsidP="00F13A84">
            <w:pPr>
              <w:spacing w:before="120" w:after="0" w:line="240" w:lineRule="auto"/>
              <w:jc w:val="center"/>
              <w:rPr>
                <w:rFonts w:ascii="Times New Roman" w:hAnsi="Times New Roman" w:cs="Simplified Arabic"/>
                <w:b/>
                <w:bCs/>
                <w:color w:val="000000"/>
                <w:lang w:bidi="ar-JO"/>
              </w:rPr>
            </w:pPr>
            <w:r w:rsidRPr="00F13A84">
              <w:rPr>
                <w:rFonts w:ascii="Times New Roman" w:hAnsi="Times New Roman" w:cs="Simplified Arabic"/>
                <w:b/>
                <w:bCs/>
                <w:color w:val="000000"/>
                <w:lang w:bidi="ar-JO"/>
              </w:rPr>
              <w:t>Course Goals</w:t>
            </w:r>
          </w:p>
        </w:tc>
      </w:tr>
      <w:tr w:rsidR="0092253D" w:rsidRPr="00F13A84">
        <w:trPr>
          <w:trHeight w:val="397"/>
        </w:trPr>
        <w:tc>
          <w:tcPr>
            <w:tcW w:w="10369" w:type="dxa"/>
            <w:vAlign w:val="center"/>
          </w:tcPr>
          <w:p w:rsidR="0092253D" w:rsidRPr="00F13A84" w:rsidRDefault="0092253D" w:rsidP="00F13A84">
            <w:pPr>
              <w:pStyle w:val="ListParagraph"/>
              <w:numPr>
                <w:ilvl w:val="0"/>
                <w:numId w:val="8"/>
              </w:numPr>
              <w:spacing w:before="120"/>
              <w:rPr>
                <w:rFonts w:cs="Simplified Arabic"/>
                <w:color w:val="000000"/>
              </w:rPr>
            </w:pPr>
            <w:r w:rsidRPr="00F13A84">
              <w:rPr>
                <w:rFonts w:cs="Simplified Arabic"/>
                <w:color w:val="000000"/>
              </w:rPr>
              <w:t>To develop practical skills in executing organic preparative reactions.</w:t>
            </w:r>
          </w:p>
          <w:p w:rsidR="0092253D" w:rsidRPr="00F13A84" w:rsidRDefault="0092253D" w:rsidP="00F13A84">
            <w:pPr>
              <w:pStyle w:val="ListParagraph"/>
              <w:numPr>
                <w:ilvl w:val="0"/>
                <w:numId w:val="8"/>
              </w:numPr>
              <w:spacing w:before="120"/>
              <w:rPr>
                <w:rFonts w:cs="Simplified Arabic"/>
                <w:color w:val="000000"/>
              </w:rPr>
            </w:pPr>
            <w:r w:rsidRPr="00F13A84">
              <w:rPr>
                <w:rFonts w:cs="Simplified Arabic"/>
                <w:color w:val="000000"/>
              </w:rPr>
              <w:t>To familiarize students with essential laboratory techniques in organic chemistry.</w:t>
            </w:r>
          </w:p>
          <w:p w:rsidR="0092253D" w:rsidRPr="00F13A84" w:rsidRDefault="0092253D" w:rsidP="00F13A84">
            <w:pPr>
              <w:pStyle w:val="ListParagraph"/>
              <w:numPr>
                <w:ilvl w:val="0"/>
                <w:numId w:val="8"/>
              </w:numPr>
              <w:spacing w:before="120"/>
              <w:rPr>
                <w:rFonts w:cs="Simplified Arabic"/>
                <w:color w:val="000000"/>
              </w:rPr>
            </w:pPr>
            <w:r w:rsidRPr="00F13A84">
              <w:rPr>
                <w:rFonts w:cs="Simplified Arabic"/>
                <w:color w:val="000000"/>
              </w:rPr>
              <w:t>To reinforce theoretical knowledge through hands-on experimentation.</w:t>
            </w:r>
          </w:p>
          <w:p w:rsidR="0092253D" w:rsidRPr="00F13A84" w:rsidRDefault="0092253D" w:rsidP="00F13A84">
            <w:pPr>
              <w:pStyle w:val="ListParagraph"/>
              <w:numPr>
                <w:ilvl w:val="0"/>
                <w:numId w:val="8"/>
              </w:numPr>
              <w:spacing w:before="120"/>
              <w:rPr>
                <w:rFonts w:cs="Simplified Arabic"/>
                <w:color w:val="000000"/>
              </w:rPr>
            </w:pPr>
            <w:r w:rsidRPr="00F13A84">
              <w:rPr>
                <w:rFonts w:cs="Simplified Arabic"/>
                <w:color w:val="000000"/>
              </w:rPr>
              <w:t>To enhance understanding of multistep synthesis strategies.</w:t>
            </w:r>
          </w:p>
        </w:tc>
      </w:tr>
    </w:tbl>
    <w:p w:rsidR="0092253D" w:rsidRPr="0025008C" w:rsidRDefault="0092253D">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5"/>
        <w:gridCol w:w="2845"/>
        <w:gridCol w:w="2116"/>
        <w:gridCol w:w="1509"/>
        <w:gridCol w:w="2010"/>
        <w:gridCol w:w="901"/>
      </w:tblGrid>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ind w:left="313" w:hanging="284"/>
              <w:jc w:val="center"/>
              <w:rPr>
                <w:rFonts w:ascii="Times New Roman" w:hAnsi="Times New Roman" w:cs="Times New Roman"/>
                <w:color w:val="000000"/>
                <w:lang w:bidi="ar-JO"/>
              </w:rPr>
            </w:pPr>
            <w:r w:rsidRPr="00F13A84">
              <w:rPr>
                <w:rFonts w:ascii="Times New Roman" w:hAnsi="Times New Roman" w:cs="Simplified Arabic"/>
                <w:b/>
                <w:bCs/>
                <w:color w:val="000000"/>
                <w:lang w:bidi="ar-JO"/>
              </w:rPr>
              <w:t>CILOs</w:t>
            </w:r>
          </w:p>
        </w:tc>
      </w:tr>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jc w:val="center"/>
              <w:rPr>
                <w:rFonts w:ascii="Times New Roman" w:hAnsi="Times New Roman" w:cs="Simplified Arabic"/>
                <w:color w:val="000000"/>
                <w:lang w:bidi="ar-JO"/>
              </w:rPr>
            </w:pPr>
            <w:r w:rsidRPr="00F13A84">
              <w:rPr>
                <w:rFonts w:ascii="Times New Roman" w:hAnsi="Times New Roman" w:cs="Simplified Arabic"/>
                <w:b/>
                <w:bCs/>
                <w:color w:val="000000"/>
                <w:lang w:bidi="ar-JO"/>
              </w:rPr>
              <w:t>Knowledge</w:t>
            </w:r>
          </w:p>
        </w:tc>
      </w:tr>
      <w:tr w:rsidR="0092253D" w:rsidRPr="00F13A84">
        <w:trPr>
          <w:trHeight w:val="397"/>
        </w:trPr>
        <w:tc>
          <w:tcPr>
            <w:tcW w:w="10206" w:type="dxa"/>
            <w:gridSpan w:val="6"/>
            <w:vAlign w:val="center"/>
          </w:tcPr>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a1. Understand the principles of organic preparative reactions.</w:t>
            </w:r>
          </w:p>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a2. Identify and explain key laboratory techniques in organic chemistry.</w:t>
            </w:r>
          </w:p>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a3. Recognize the structures and properties of synthesized organic compounds.</w:t>
            </w:r>
          </w:p>
        </w:tc>
      </w:tr>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jc w:val="center"/>
              <w:rPr>
                <w:rFonts w:ascii="Times New Roman" w:hAnsi="Times New Roman" w:cs="Simplified Arabic"/>
                <w:b/>
                <w:bCs/>
                <w:color w:val="000000"/>
                <w:lang w:bidi="ar-JO"/>
              </w:rPr>
            </w:pPr>
            <w:r w:rsidRPr="00F13A84">
              <w:rPr>
                <w:rFonts w:ascii="Times New Roman" w:hAnsi="Times New Roman" w:cs="Simplified Arabic"/>
                <w:b/>
                <w:bCs/>
                <w:color w:val="000000"/>
                <w:lang w:bidi="ar-JO"/>
              </w:rPr>
              <w:t>Skills</w:t>
            </w:r>
          </w:p>
        </w:tc>
      </w:tr>
      <w:tr w:rsidR="0092253D" w:rsidRPr="00F13A84">
        <w:trPr>
          <w:trHeight w:val="397"/>
        </w:trPr>
        <w:tc>
          <w:tcPr>
            <w:tcW w:w="10206" w:type="dxa"/>
            <w:gridSpan w:val="6"/>
            <w:vAlign w:val="center"/>
          </w:tcPr>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b1. Execute organic preparative reactions with precision.</w:t>
            </w:r>
          </w:p>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b2. Apply laboratory safety protocols and techniques.</w:t>
            </w:r>
          </w:p>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b3. Analyze and interpret experimental results.</w:t>
            </w:r>
          </w:p>
          <w:p w:rsidR="0092253D" w:rsidRPr="00F13A84" w:rsidRDefault="0092253D" w:rsidP="00F13A84">
            <w:pPr>
              <w:spacing w:before="120" w:after="0" w:line="240" w:lineRule="auto"/>
              <w:ind w:left="360"/>
              <w:rPr>
                <w:rFonts w:ascii="Times New Roman" w:hAnsi="Times New Roman" w:cs="Times New Roman"/>
                <w:lang w:bidi="ar-JO"/>
              </w:rPr>
            </w:pPr>
            <w:r w:rsidRPr="00F13A84">
              <w:rPr>
                <w:rFonts w:ascii="Times New Roman" w:hAnsi="Times New Roman" w:cs="Times New Roman"/>
                <w:lang w:bidi="ar-JO"/>
              </w:rPr>
              <w:t>b4. Plan and execute multistep syntheses</w:t>
            </w:r>
          </w:p>
        </w:tc>
      </w:tr>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jc w:val="center"/>
              <w:rPr>
                <w:rFonts w:ascii="Times New Roman" w:hAnsi="Times New Roman" w:cs="Simplified Arabic"/>
                <w:b/>
                <w:bCs/>
                <w:color w:val="000000"/>
                <w:lang w:bidi="ar-JO"/>
              </w:rPr>
            </w:pPr>
            <w:r w:rsidRPr="00F13A84">
              <w:rPr>
                <w:rFonts w:ascii="Times New Roman" w:hAnsi="Times New Roman" w:cs="Simplified Arabic"/>
                <w:b/>
                <w:bCs/>
                <w:color w:val="000000"/>
                <w:lang w:bidi="ar-JO"/>
              </w:rPr>
              <w:t>Competencies</w:t>
            </w:r>
          </w:p>
        </w:tc>
      </w:tr>
      <w:tr w:rsidR="0092253D" w:rsidRPr="00F13A84">
        <w:trPr>
          <w:trHeight w:val="397"/>
        </w:trPr>
        <w:tc>
          <w:tcPr>
            <w:tcW w:w="10206" w:type="dxa"/>
            <w:gridSpan w:val="6"/>
            <w:vAlign w:val="center"/>
          </w:tcPr>
          <w:p w:rsidR="0092253D" w:rsidRPr="00F13A84" w:rsidRDefault="0092253D" w:rsidP="00F13A84">
            <w:pPr>
              <w:spacing w:before="120" w:after="0" w:line="240" w:lineRule="auto"/>
              <w:rPr>
                <w:rFonts w:ascii="Times New Roman" w:hAnsi="Times New Roman" w:cs="Simplified Arabic"/>
                <w:lang w:bidi="ar-JO"/>
              </w:rPr>
            </w:pPr>
            <w:r w:rsidRPr="00F13A84">
              <w:rPr>
                <w:rFonts w:ascii="Times New Roman" w:hAnsi="Times New Roman" w:cs="Simplified Arabic"/>
                <w:lang w:bidi="ar-JO"/>
              </w:rPr>
              <w:t>c1. Demonstrate proficiency in conducting organic reactions.</w:t>
            </w:r>
          </w:p>
          <w:p w:rsidR="0092253D" w:rsidRPr="00F13A84" w:rsidRDefault="0092253D" w:rsidP="00F13A84">
            <w:pPr>
              <w:spacing w:before="120" w:after="0" w:line="240" w:lineRule="auto"/>
              <w:rPr>
                <w:rFonts w:ascii="Times New Roman" w:hAnsi="Times New Roman" w:cs="Simplified Arabic"/>
                <w:lang w:bidi="ar-JO"/>
              </w:rPr>
            </w:pPr>
            <w:r w:rsidRPr="00F13A84">
              <w:rPr>
                <w:rFonts w:ascii="Times New Roman" w:hAnsi="Times New Roman" w:cs="Simplified Arabic"/>
                <w:lang w:bidi="ar-JO"/>
              </w:rPr>
              <w:t>c2. Apply theoretical knowledge to troubleshoot experimental challenges.</w:t>
            </w:r>
          </w:p>
          <w:p w:rsidR="0092253D" w:rsidRPr="00F13A84" w:rsidRDefault="0092253D" w:rsidP="00F13A84">
            <w:pPr>
              <w:spacing w:before="120" w:after="0" w:line="240" w:lineRule="auto"/>
              <w:rPr>
                <w:rFonts w:ascii="Times New Roman" w:hAnsi="Times New Roman" w:cs="Simplified Arabic"/>
                <w:lang w:bidi="ar-JO"/>
              </w:rPr>
            </w:pPr>
            <w:r w:rsidRPr="00F13A84">
              <w:rPr>
                <w:rFonts w:ascii="Times New Roman" w:hAnsi="Times New Roman" w:cs="Simplified Arabic"/>
                <w:lang w:bidi="ar-JO"/>
              </w:rPr>
              <w:t>c3. Synthesize and characterize organic compounds.</w:t>
            </w:r>
          </w:p>
          <w:p w:rsidR="0092253D" w:rsidRPr="00F13A84" w:rsidRDefault="0092253D" w:rsidP="00F13A84">
            <w:pPr>
              <w:spacing w:before="120" w:after="0" w:line="240" w:lineRule="auto"/>
              <w:rPr>
                <w:rFonts w:ascii="Times New Roman" w:hAnsi="Times New Roman" w:cs="Simplified Arabic"/>
                <w:lang w:bidi="ar-JO"/>
              </w:rPr>
            </w:pPr>
            <w:r w:rsidRPr="00F13A84">
              <w:rPr>
                <w:rFonts w:ascii="Times New Roman" w:hAnsi="Times New Roman" w:cs="Simplified Arabic"/>
                <w:lang w:bidi="ar-JO"/>
              </w:rPr>
              <w:t>c4. Collaborate effectively in a laboratory setting.</w:t>
            </w:r>
          </w:p>
        </w:tc>
      </w:tr>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jc w:val="center"/>
              <w:rPr>
                <w:rFonts w:ascii="Times New Roman" w:hAnsi="Times New Roman" w:cs="Simplified Arabic"/>
                <w:b/>
                <w:bCs/>
                <w:color w:val="000000"/>
                <w:lang w:bidi="ar-JO"/>
              </w:rPr>
            </w:pPr>
            <w:r w:rsidRPr="00F13A84">
              <w:rPr>
                <w:rFonts w:ascii="Times New Roman" w:hAnsi="Times New Roman" w:cs="Simplified Arabic"/>
                <w:b/>
                <w:bCs/>
                <w:color w:val="000000"/>
                <w:lang w:bidi="ar-JO"/>
              </w:rPr>
              <w:t>Learning Methods</w:t>
            </w:r>
          </w:p>
        </w:tc>
      </w:tr>
      <w:tr w:rsidR="0092253D" w:rsidRPr="00F13A84">
        <w:trPr>
          <w:trHeight w:val="397"/>
        </w:trPr>
        <w:tc>
          <w:tcPr>
            <w:tcW w:w="10206" w:type="dxa"/>
            <w:gridSpan w:val="6"/>
            <w:vAlign w:val="center"/>
          </w:tcPr>
          <w:p w:rsidR="0092253D" w:rsidRPr="00F13A84" w:rsidRDefault="0092253D" w:rsidP="00F13A84">
            <w:pPr>
              <w:pStyle w:val="ListParagraph"/>
              <w:numPr>
                <w:ilvl w:val="0"/>
                <w:numId w:val="9"/>
              </w:numPr>
              <w:spacing w:before="120"/>
              <w:rPr>
                <w:rFonts w:cs="Simplified Arabic"/>
                <w:color w:val="000000"/>
              </w:rPr>
            </w:pPr>
            <w:r w:rsidRPr="00F13A84">
              <w:rPr>
                <w:rFonts w:cs="Simplified Arabic"/>
                <w:color w:val="000000"/>
              </w:rPr>
              <w:t>Practical laboratory sessions for hands-on experience.</w:t>
            </w:r>
          </w:p>
          <w:p w:rsidR="0092253D" w:rsidRPr="00F13A84" w:rsidRDefault="0092253D" w:rsidP="00F13A84">
            <w:pPr>
              <w:pStyle w:val="ListParagraph"/>
              <w:numPr>
                <w:ilvl w:val="0"/>
                <w:numId w:val="9"/>
              </w:numPr>
              <w:spacing w:before="120"/>
              <w:rPr>
                <w:rFonts w:cs="Simplified Arabic"/>
                <w:color w:val="000000"/>
              </w:rPr>
            </w:pPr>
            <w:r w:rsidRPr="00F13A84">
              <w:rPr>
                <w:rFonts w:cs="Simplified Arabic"/>
                <w:color w:val="000000"/>
              </w:rPr>
              <w:t>Demonstration of laboratory techniques by instructors.</w:t>
            </w:r>
          </w:p>
          <w:p w:rsidR="0092253D" w:rsidRPr="00F13A84" w:rsidRDefault="0092253D" w:rsidP="00F13A84">
            <w:pPr>
              <w:pStyle w:val="ListParagraph"/>
              <w:numPr>
                <w:ilvl w:val="0"/>
                <w:numId w:val="9"/>
              </w:numPr>
              <w:spacing w:before="120"/>
              <w:rPr>
                <w:rFonts w:cs="Simplified Arabic"/>
                <w:color w:val="000000"/>
              </w:rPr>
            </w:pPr>
            <w:r w:rsidRPr="00F13A84">
              <w:rPr>
                <w:rFonts w:cs="Simplified Arabic"/>
                <w:color w:val="000000"/>
              </w:rPr>
              <w:t>Pre-lab discussions and theoretical background lectures.</w:t>
            </w:r>
          </w:p>
          <w:p w:rsidR="0092253D" w:rsidRPr="00F13A84" w:rsidRDefault="0092253D" w:rsidP="00F13A84">
            <w:pPr>
              <w:pStyle w:val="ListParagraph"/>
              <w:numPr>
                <w:ilvl w:val="0"/>
                <w:numId w:val="9"/>
              </w:numPr>
              <w:spacing w:before="120"/>
              <w:rPr>
                <w:rFonts w:cs="Simplified Arabic"/>
                <w:color w:val="000000"/>
              </w:rPr>
            </w:pPr>
            <w:r w:rsidRPr="00F13A84">
              <w:rPr>
                <w:rFonts w:cs="Simplified Arabic"/>
                <w:color w:val="000000"/>
              </w:rPr>
              <w:t>Group activities to encourage collaborative learning.</w:t>
            </w:r>
          </w:p>
        </w:tc>
      </w:tr>
      <w:tr w:rsidR="0092253D" w:rsidRPr="00F13A84">
        <w:trPr>
          <w:trHeight w:val="397"/>
        </w:trPr>
        <w:tc>
          <w:tcPr>
            <w:tcW w:w="10206" w:type="dxa"/>
            <w:gridSpan w:val="6"/>
            <w:shd w:val="clear" w:color="auto" w:fill="D9D9D9"/>
            <w:vAlign w:val="center"/>
          </w:tcPr>
          <w:p w:rsidR="0092253D" w:rsidRPr="00F13A84" w:rsidRDefault="0092253D" w:rsidP="00F13A84">
            <w:pPr>
              <w:spacing w:before="120" w:after="0" w:line="240" w:lineRule="auto"/>
              <w:jc w:val="center"/>
              <w:rPr>
                <w:rFonts w:ascii="Times New Roman" w:hAnsi="Times New Roman" w:cs="Simplified Arabic"/>
                <w:color w:val="000000"/>
                <w:lang w:bidi="ar-JO"/>
              </w:rPr>
            </w:pPr>
            <w:r w:rsidRPr="00F13A84">
              <w:rPr>
                <w:rFonts w:ascii="Times New Roman" w:hAnsi="Times New Roman" w:cs="Simplified Arabic"/>
                <w:b/>
                <w:bCs/>
                <w:color w:val="000000"/>
                <w:lang w:bidi="ar-JO"/>
              </w:rPr>
              <w:t>Evaluation Tools</w:t>
            </w:r>
          </w:p>
        </w:tc>
      </w:tr>
      <w:tr w:rsidR="0092253D" w:rsidRPr="00F13A84">
        <w:trPr>
          <w:trHeight w:val="397"/>
        </w:trPr>
        <w:tc>
          <w:tcPr>
            <w:tcW w:w="10206" w:type="dxa"/>
            <w:gridSpan w:val="6"/>
            <w:vAlign w:val="center"/>
          </w:tcPr>
          <w:p w:rsidR="0092253D" w:rsidRPr="00F13A84" w:rsidRDefault="0092253D" w:rsidP="00F13A84">
            <w:pPr>
              <w:spacing w:before="120" w:after="0" w:line="240" w:lineRule="auto"/>
              <w:jc w:val="center"/>
              <w:rPr>
                <w:rFonts w:ascii="Times New Roman" w:hAnsi="Times New Roman" w:cs="Times New Roman"/>
                <w:b/>
                <w:bCs/>
                <w:color w:val="000000"/>
                <w:sz w:val="24"/>
                <w:szCs w:val="24"/>
                <w:lang w:bidi="ar-JO"/>
              </w:rPr>
            </w:pPr>
            <w:r w:rsidRPr="00F13A84">
              <w:rPr>
                <w:rFonts w:ascii="Times New Roman" w:hAnsi="Times New Roman" w:cs="Simplified Arabic"/>
                <w:color w:val="000000"/>
                <w:lang w:bidi="ar-JO"/>
              </w:rPr>
              <w:t>Quizzes, Midterm exam, Final Exam</w:t>
            </w:r>
          </w:p>
        </w:tc>
      </w:tr>
      <w:tr w:rsidR="0092253D" w:rsidRPr="00F13A84" w:rsidTr="009B0E0A">
        <w:trPr>
          <w:trHeight w:val="397"/>
        </w:trPr>
        <w:tc>
          <w:tcPr>
            <w:tcW w:w="825"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bookmarkStart w:id="0" w:name="_Hlk150538984"/>
            <w:r w:rsidRPr="00F13A84">
              <w:rPr>
                <w:rFonts w:ascii="Times New Roman" w:hAnsi="Times New Roman" w:cs="Times New Roman"/>
                <w:b/>
                <w:bCs/>
                <w:sz w:val="24"/>
                <w:szCs w:val="24"/>
                <w:lang w:bidi="ar-JO"/>
              </w:rPr>
              <w:t>Week</w:t>
            </w:r>
          </w:p>
        </w:tc>
        <w:tc>
          <w:tcPr>
            <w:tcW w:w="2845"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r w:rsidRPr="00F13A84">
              <w:rPr>
                <w:rFonts w:ascii="Times New Roman" w:hAnsi="Times New Roman" w:cs="Times New Roman"/>
                <w:b/>
                <w:bCs/>
                <w:sz w:val="24"/>
                <w:szCs w:val="24"/>
                <w:lang w:bidi="ar-JO"/>
              </w:rPr>
              <w:t>Topics</w:t>
            </w:r>
          </w:p>
        </w:tc>
        <w:tc>
          <w:tcPr>
            <w:tcW w:w="2116"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lang w:bidi="ar-JO"/>
              </w:rPr>
            </w:pPr>
            <w:r w:rsidRPr="00F13A84">
              <w:rPr>
                <w:rFonts w:ascii="Times New Roman" w:hAnsi="Times New Roman" w:cs="Times New Roman"/>
                <w:b/>
                <w:bCs/>
                <w:lang w:bidi="ar-JO"/>
              </w:rPr>
              <w:t>Learning methods</w:t>
            </w:r>
          </w:p>
        </w:tc>
        <w:tc>
          <w:tcPr>
            <w:tcW w:w="1509"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lang w:bidi="ar-JO"/>
              </w:rPr>
            </w:pPr>
            <w:r w:rsidRPr="00F13A84">
              <w:rPr>
                <w:rFonts w:ascii="Times New Roman" w:hAnsi="Times New Roman" w:cs="Times New Roman"/>
                <w:b/>
                <w:bCs/>
                <w:lang w:bidi="ar-JO"/>
              </w:rPr>
              <w:t>Evaluation tool</w:t>
            </w:r>
          </w:p>
        </w:tc>
        <w:tc>
          <w:tcPr>
            <w:tcW w:w="2010"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r w:rsidRPr="00F13A84">
              <w:rPr>
                <w:rFonts w:ascii="Times New Roman" w:hAnsi="Times New Roman" w:cs="Times New Roman"/>
                <w:b/>
                <w:bCs/>
                <w:sz w:val="24"/>
                <w:szCs w:val="24"/>
                <w:lang w:bidi="ar-JO"/>
              </w:rPr>
              <w:t>ILOs</w:t>
            </w:r>
          </w:p>
        </w:tc>
        <w:tc>
          <w:tcPr>
            <w:tcW w:w="901" w:type="dxa"/>
            <w:shd w:val="clear" w:color="auto" w:fill="D9D9D9"/>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r w:rsidRPr="00F13A84">
              <w:rPr>
                <w:rFonts w:ascii="Times New Roman" w:hAnsi="Times New Roman" w:cs="Times New Roman"/>
                <w:b/>
                <w:bCs/>
                <w:sz w:val="24"/>
                <w:szCs w:val="24"/>
                <w:lang w:bidi="ar-JO"/>
              </w:rPr>
              <w:t>Hours</w:t>
            </w:r>
          </w:p>
        </w:tc>
      </w:tr>
      <w:bookmarkEnd w:id="0"/>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Introduction</w:t>
            </w:r>
          </w:p>
        </w:tc>
        <w:tc>
          <w:tcPr>
            <w:tcW w:w="2116" w:type="dxa"/>
          </w:tcPr>
          <w:p w:rsidR="0092253D" w:rsidRPr="005C5E61" w:rsidRDefault="0092253D" w:rsidP="00483E0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2.</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Functional group identification</w:t>
            </w:r>
          </w:p>
        </w:tc>
        <w:tc>
          <w:tcPr>
            <w:tcW w:w="2116" w:type="dxa"/>
          </w:tcPr>
          <w:p w:rsidR="0092253D" w:rsidRPr="00EA5620" w:rsidRDefault="0092253D" w:rsidP="00483E0F">
            <w:pPr>
              <w:spacing w:after="0" w:line="240" w:lineRule="auto"/>
              <w:ind w:right="590"/>
              <w:rPr>
                <w:sz w:val="24"/>
                <w:szCs w:val="24"/>
              </w:rPr>
            </w:pPr>
            <w:r w:rsidRPr="00EA5620">
              <w:rPr>
                <w:sz w:val="24"/>
                <w:szCs w:val="24"/>
              </w:rPr>
              <w:t>Homework and Projects, Presentation,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3.</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Mono-hydric alcohols</w:t>
            </w:r>
            <w:r w:rsidRPr="00F13A84">
              <w:rPr>
                <w:rFonts w:ascii="Times New Roman" w:hAnsi="Times New Roman" w:cs="Times New Roman"/>
                <w:sz w:val="24"/>
                <w:szCs w:val="24"/>
                <w:lang w:bidi="ar-JO"/>
              </w:rPr>
              <w:tab/>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4.</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Mono-hydric alcohols</w:t>
            </w:r>
            <w:r w:rsidRPr="00F13A84">
              <w:rPr>
                <w:rFonts w:ascii="Times New Roman" w:hAnsi="Times New Roman" w:cs="Times New Roman"/>
                <w:sz w:val="24"/>
                <w:szCs w:val="24"/>
                <w:lang w:bidi="ar-JO"/>
              </w:rPr>
              <w:tab/>
            </w:r>
            <w:r w:rsidRPr="00F13A84">
              <w:rPr>
                <w:rFonts w:ascii="Times New Roman" w:hAnsi="Times New Roman" w:cs="Times New Roman"/>
                <w:sz w:val="24"/>
                <w:szCs w:val="24"/>
                <w:rtl/>
                <w:lang w:bidi="ar-JO"/>
              </w:rPr>
              <w:t xml:space="preserve"> 2</w:t>
            </w:r>
          </w:p>
        </w:tc>
        <w:tc>
          <w:tcPr>
            <w:tcW w:w="2116" w:type="dxa"/>
          </w:tcPr>
          <w:p w:rsidR="0092253D" w:rsidRPr="00EA5620" w:rsidRDefault="0092253D" w:rsidP="00483E0F">
            <w:pPr>
              <w:spacing w:after="0" w:line="240" w:lineRule="auto"/>
              <w:ind w:right="590"/>
              <w:rPr>
                <w:sz w:val="24"/>
                <w:szCs w:val="24"/>
              </w:rPr>
            </w:pPr>
            <w:r w:rsidRPr="00EA5620">
              <w:rPr>
                <w:sz w:val="24"/>
                <w:szCs w:val="24"/>
              </w:rPr>
              <w:t>Homework and Assignments, Projects, Presentation,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5.</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Poly-valent alcohols and phenols</w:t>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6.</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Aldehydes and Ketones</w:t>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7.</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Carboxylic acids Identification</w:t>
            </w:r>
          </w:p>
        </w:tc>
        <w:tc>
          <w:tcPr>
            <w:tcW w:w="2116" w:type="dxa"/>
          </w:tcPr>
          <w:p w:rsidR="0092253D" w:rsidRPr="00EA5620" w:rsidRDefault="0092253D" w:rsidP="00483E0F">
            <w:pPr>
              <w:spacing w:after="0" w:line="240" w:lineRule="auto"/>
              <w:ind w:right="590"/>
              <w:rPr>
                <w:sz w:val="24"/>
                <w:szCs w:val="24"/>
              </w:rPr>
            </w:pPr>
            <w:r w:rsidRPr="00EA5620">
              <w:rPr>
                <w:sz w:val="24"/>
                <w:szCs w:val="24"/>
              </w:rPr>
              <w:t>Homework and Assignments, Projects, Presentation,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8.</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Carboxylic acids /Individual reactions</w:t>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9.</w:t>
            </w:r>
          </w:p>
        </w:tc>
        <w:tc>
          <w:tcPr>
            <w:tcW w:w="2845" w:type="dxa"/>
            <w:vAlign w:val="center"/>
          </w:tcPr>
          <w:p w:rsidR="0092253D" w:rsidRPr="00F13A84" w:rsidRDefault="0092253D" w:rsidP="00F13A84">
            <w:pPr>
              <w:spacing w:after="0" w:line="240" w:lineRule="auto"/>
              <w:jc w:val="center"/>
              <w:rPr>
                <w:rFonts w:ascii="Times New Roman" w:hAnsi="Times New Roman" w:cs="Sakkal Majalla"/>
                <w:sz w:val="24"/>
                <w:szCs w:val="24"/>
                <w:lang w:bidi="ar-JO"/>
              </w:rPr>
            </w:pPr>
            <w:r w:rsidRPr="00F13A84">
              <w:rPr>
                <w:rFonts w:ascii="Times New Roman" w:hAnsi="Times New Roman" w:cs="Sakkal Majalla"/>
                <w:sz w:val="24"/>
                <w:szCs w:val="24"/>
                <w:lang w:bidi="ar-JO"/>
              </w:rPr>
              <w:t>Midterm Exam</w:t>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10.</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Solid derivatives of aldehydes and ketones</w:t>
            </w:r>
          </w:p>
        </w:tc>
        <w:tc>
          <w:tcPr>
            <w:tcW w:w="2116" w:type="dxa"/>
          </w:tcPr>
          <w:p w:rsidR="0092253D" w:rsidRPr="00EA5620" w:rsidRDefault="0092253D" w:rsidP="00483E0F">
            <w:pPr>
              <w:spacing w:after="0" w:line="240" w:lineRule="auto"/>
              <w:ind w:right="590"/>
              <w:rPr>
                <w:sz w:val="24"/>
                <w:szCs w:val="24"/>
              </w:rPr>
            </w:pPr>
            <w:r w:rsidRPr="00EA5620">
              <w:rPr>
                <w:sz w:val="24"/>
                <w:szCs w:val="24"/>
              </w:rPr>
              <w:t xml:space="preserve">Lecture material and notes </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11.</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Benzaldehyde phenylhydrazone</w:t>
            </w:r>
          </w:p>
        </w:tc>
        <w:tc>
          <w:tcPr>
            <w:tcW w:w="2116" w:type="dxa"/>
          </w:tcPr>
          <w:p w:rsidR="0092253D" w:rsidRPr="005C5E61" w:rsidRDefault="0092253D"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12.</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sz w:val="24"/>
                <w:szCs w:val="24"/>
                <w:lang w:bidi="ar-JO"/>
              </w:rPr>
              <w:t>Benzaldehyde phenylhydrazone 2</w:t>
            </w:r>
          </w:p>
        </w:tc>
        <w:tc>
          <w:tcPr>
            <w:tcW w:w="2116" w:type="dxa"/>
          </w:tcPr>
          <w:p w:rsidR="0092253D" w:rsidRPr="005C5E61" w:rsidRDefault="0092253D"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13.</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p>
        </w:tc>
        <w:tc>
          <w:tcPr>
            <w:tcW w:w="2116" w:type="dxa"/>
          </w:tcPr>
          <w:p w:rsidR="0092253D" w:rsidRPr="00EA5620" w:rsidRDefault="0092253D" w:rsidP="00483E0F">
            <w:pPr>
              <w:spacing w:after="0" w:line="240" w:lineRule="auto"/>
              <w:ind w:right="590"/>
              <w:rPr>
                <w:sz w:val="24"/>
                <w:szCs w:val="24"/>
              </w:rPr>
            </w:pP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14.</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p>
        </w:tc>
        <w:tc>
          <w:tcPr>
            <w:tcW w:w="2116" w:type="dxa"/>
          </w:tcPr>
          <w:p w:rsidR="0092253D" w:rsidRPr="005C5E61" w:rsidRDefault="0092253D" w:rsidP="00483E0F">
            <w:pPr>
              <w:spacing w:after="0" w:line="240" w:lineRule="auto"/>
              <w:ind w:left="-18"/>
              <w:rPr>
                <w:rFonts w:ascii="Times New Roman" w:hAnsi="Times New Roman" w:cs="Times New Roman"/>
                <w:sz w:val="24"/>
                <w:szCs w:val="24"/>
                <w:lang w:bidi="ar-JO"/>
              </w:rPr>
            </w:pPr>
          </w:p>
        </w:tc>
        <w:tc>
          <w:tcPr>
            <w:tcW w:w="1509" w:type="dxa"/>
            <w:vAlign w:val="center"/>
          </w:tcPr>
          <w:p w:rsidR="0092253D" w:rsidRPr="005C5E61" w:rsidRDefault="0092253D" w:rsidP="00483E0F">
            <w:pPr>
              <w:spacing w:after="0" w:line="240" w:lineRule="auto"/>
              <w:jc w:val="center"/>
              <w:rPr>
                <w:rFonts w:ascii="Times New Roman" w:hAnsi="Times New Roman" w:cs="Times New Roman"/>
                <w:sz w:val="24"/>
                <w:szCs w:val="24"/>
                <w:lang w:bidi="ar-JO"/>
              </w:rPr>
            </w:pPr>
          </w:p>
        </w:tc>
        <w:tc>
          <w:tcPr>
            <w:tcW w:w="2010" w:type="dxa"/>
            <w:vAlign w:val="center"/>
          </w:tcPr>
          <w:p w:rsidR="0092253D" w:rsidRPr="00FD7840" w:rsidRDefault="0092253D" w:rsidP="00483E0F">
            <w:pPr>
              <w:spacing w:after="0" w:line="240" w:lineRule="auto"/>
              <w:jc w:val="center"/>
              <w:rPr>
                <w:rFonts w:ascii="Times New Roman" w:hAnsi="Times New Roman" w:cs="Times New Roman"/>
                <w:b/>
                <w:bCs/>
                <w:sz w:val="24"/>
                <w:szCs w:val="24"/>
                <w:lang w:bidi="ar-JO"/>
              </w:rPr>
            </w:pPr>
          </w:p>
        </w:tc>
        <w:tc>
          <w:tcPr>
            <w:tcW w:w="901" w:type="dxa"/>
            <w:vAlign w:val="center"/>
          </w:tcPr>
          <w:p w:rsidR="0092253D" w:rsidRPr="005C5E61" w:rsidRDefault="0092253D"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15.</w:t>
            </w:r>
          </w:p>
        </w:tc>
        <w:tc>
          <w:tcPr>
            <w:tcW w:w="8480" w:type="dxa"/>
            <w:gridSpan w:val="4"/>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r w:rsidRPr="00F13A84">
              <w:rPr>
                <w:rFonts w:ascii="Times New Roman" w:hAnsi="Times New Roman" w:cs="Times New Roman"/>
                <w:sz w:val="24"/>
                <w:szCs w:val="24"/>
                <w:lang w:bidi="ar-JO"/>
              </w:rPr>
              <w:t>Final Exam</w:t>
            </w:r>
          </w:p>
        </w:tc>
        <w:tc>
          <w:tcPr>
            <w:tcW w:w="901" w:type="dxa"/>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p>
        </w:tc>
      </w:tr>
      <w:tr w:rsidR="0092253D" w:rsidRPr="00F13A84" w:rsidTr="009B0E0A">
        <w:trPr>
          <w:trHeight w:val="397"/>
        </w:trPr>
        <w:tc>
          <w:tcPr>
            <w:tcW w:w="82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r w:rsidRPr="00F13A84">
              <w:rPr>
                <w:rFonts w:ascii="Times New Roman" w:hAnsi="Times New Roman" w:cs="Times New Roman"/>
                <w:b/>
                <w:bCs/>
                <w:sz w:val="24"/>
                <w:szCs w:val="24"/>
                <w:lang w:bidi="ar-JO"/>
              </w:rPr>
              <w:t>16.</w:t>
            </w:r>
          </w:p>
        </w:tc>
        <w:tc>
          <w:tcPr>
            <w:tcW w:w="2845"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p>
        </w:tc>
        <w:tc>
          <w:tcPr>
            <w:tcW w:w="2116" w:type="dxa"/>
          </w:tcPr>
          <w:p w:rsidR="0092253D" w:rsidRPr="00F13A84" w:rsidRDefault="0092253D" w:rsidP="00F13A84">
            <w:pPr>
              <w:spacing w:after="0" w:line="240" w:lineRule="auto"/>
              <w:ind w:left="-18"/>
              <w:rPr>
                <w:rFonts w:ascii="Times New Roman" w:hAnsi="Times New Roman" w:cs="Times New Roman"/>
                <w:sz w:val="24"/>
                <w:szCs w:val="24"/>
                <w:lang w:bidi="ar-JO"/>
              </w:rPr>
            </w:pPr>
          </w:p>
        </w:tc>
        <w:tc>
          <w:tcPr>
            <w:tcW w:w="1509" w:type="dxa"/>
            <w:vAlign w:val="center"/>
          </w:tcPr>
          <w:p w:rsidR="0092253D" w:rsidRPr="00F13A84" w:rsidRDefault="0092253D" w:rsidP="00F13A84">
            <w:pPr>
              <w:spacing w:after="0" w:line="240" w:lineRule="auto"/>
              <w:jc w:val="center"/>
              <w:rPr>
                <w:rFonts w:ascii="Times New Roman" w:hAnsi="Times New Roman" w:cs="Times New Roman"/>
                <w:sz w:val="24"/>
                <w:szCs w:val="24"/>
                <w:lang w:bidi="ar-JO"/>
              </w:rPr>
            </w:pPr>
          </w:p>
        </w:tc>
        <w:tc>
          <w:tcPr>
            <w:tcW w:w="2010" w:type="dxa"/>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p>
        </w:tc>
        <w:tc>
          <w:tcPr>
            <w:tcW w:w="901" w:type="dxa"/>
            <w:vAlign w:val="center"/>
          </w:tcPr>
          <w:p w:rsidR="0092253D" w:rsidRPr="00F13A84" w:rsidRDefault="0092253D" w:rsidP="00F13A84">
            <w:pPr>
              <w:spacing w:after="0" w:line="240" w:lineRule="auto"/>
              <w:jc w:val="center"/>
              <w:rPr>
                <w:rFonts w:ascii="Times New Roman" w:hAnsi="Times New Roman" w:cs="Times New Roman"/>
                <w:b/>
                <w:bCs/>
                <w:sz w:val="24"/>
                <w:szCs w:val="24"/>
                <w:lang w:bidi="ar-JO"/>
              </w:rPr>
            </w:pPr>
          </w:p>
        </w:tc>
      </w:tr>
    </w:tbl>
    <w:p w:rsidR="0092253D" w:rsidRPr="0025008C" w:rsidRDefault="0092253D">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92253D" w:rsidRPr="00F13A84">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92253D" w:rsidRPr="00F13A84">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92253D" w:rsidRPr="00F13A84" w:rsidTr="009B0E0A">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92253D" w:rsidRPr="00F13A84" w:rsidTr="009B0E0A">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92253D" w:rsidRPr="0025008C" w:rsidRDefault="0092253D" w:rsidP="00321812">
                  <w:pPr>
                    <w:bidi/>
                    <w:spacing w:before="120" w:after="0" w:line="240" w:lineRule="auto"/>
                    <w:jc w:val="center"/>
                    <w:rPr>
                      <w:rFonts w:ascii="Times New Roman" w:hAnsi="Times New Roman" w:cs="Times New Roman"/>
                      <w:b/>
                      <w:bCs/>
                      <w:color w:val="000000"/>
                      <w:sz w:val="28"/>
                      <w:szCs w:val="28"/>
                      <w:lang w:bidi="ar-JO"/>
                    </w:rPr>
                  </w:pPr>
                </w:p>
              </w:tc>
            </w:tr>
            <w:tr w:rsidR="0092253D" w:rsidRPr="00F13A84" w:rsidTr="009B0E0A">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92253D" w:rsidRPr="00FD7840" w:rsidRDefault="0092253D" w:rsidP="009B0E0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92253D" w:rsidRPr="00FD7840" w:rsidRDefault="0092253D" w:rsidP="009B0E0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92253D" w:rsidRPr="0025008C" w:rsidRDefault="0092253D" w:rsidP="009B0E0A">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Default="0092253D" w:rsidP="009B0E0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r w:rsidR="0092253D" w:rsidRPr="00F13A84" w:rsidTr="009B0E0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92253D" w:rsidRPr="0025008C" w:rsidRDefault="0092253D" w:rsidP="009B0E0A">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92253D" w:rsidRPr="0025008C" w:rsidRDefault="0092253D" w:rsidP="009B0E0A">
                  <w:pPr>
                    <w:bidi/>
                    <w:spacing w:before="120" w:after="0" w:line="240" w:lineRule="auto"/>
                    <w:jc w:val="center"/>
                    <w:rPr>
                      <w:rFonts w:ascii="Times New Roman" w:hAnsi="Times New Roman" w:cs="Times New Roman"/>
                      <w:color w:val="000000"/>
                      <w:sz w:val="24"/>
                      <w:szCs w:val="24"/>
                      <w:lang w:bidi="ar-JO"/>
                    </w:rPr>
                  </w:pPr>
                </w:p>
              </w:tc>
            </w:tr>
          </w:tbl>
          <w:p w:rsidR="0092253D" w:rsidRPr="00F13A84" w:rsidRDefault="0092253D" w:rsidP="00F13A84">
            <w:pPr>
              <w:bidi/>
              <w:spacing w:before="120" w:after="0" w:line="240" w:lineRule="auto"/>
              <w:jc w:val="center"/>
              <w:rPr>
                <w:rFonts w:ascii="Simplified Arabic" w:hAnsi="Simplified Arabic" w:cs="Simplified Arabic"/>
                <w:b/>
                <w:bCs/>
                <w:color w:val="000000"/>
                <w:sz w:val="24"/>
                <w:szCs w:val="24"/>
                <w:lang w:bidi="ar-JO"/>
              </w:rPr>
            </w:pPr>
            <w:r w:rsidRPr="00F13A84">
              <w:rPr>
                <w:rFonts w:ascii="Simplified Arabic" w:hAnsi="Simplified Arabic" w:cs="Simplified Arabic"/>
                <w:b/>
                <w:bCs/>
                <w:color w:val="000000"/>
                <w:sz w:val="28"/>
                <w:szCs w:val="28"/>
                <w:lang w:bidi="ar-JO"/>
              </w:rPr>
              <w:t xml:space="preserve"> Components </w:t>
            </w:r>
          </w:p>
        </w:tc>
      </w:tr>
      <w:tr w:rsidR="0092253D" w:rsidRPr="00F13A84">
        <w:trPr>
          <w:trHeight w:val="397"/>
        </w:trPr>
        <w:tc>
          <w:tcPr>
            <w:tcW w:w="2405" w:type="dxa"/>
            <w:shd w:val="clear" w:color="auto" w:fill="D9D9D9"/>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r w:rsidRPr="00F13A84">
              <w:rPr>
                <w:rFonts w:ascii="Times New Roman" w:hAnsi="Times New Roman" w:cs="Times New Roman"/>
                <w:b/>
                <w:bCs/>
                <w:color w:val="000000"/>
                <w:sz w:val="24"/>
                <w:szCs w:val="24"/>
                <w:lang w:bidi="ar-JO"/>
              </w:rPr>
              <w:t>Book</w:t>
            </w:r>
          </w:p>
        </w:tc>
        <w:tc>
          <w:tcPr>
            <w:tcW w:w="7371" w:type="dxa"/>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p>
        </w:tc>
      </w:tr>
      <w:tr w:rsidR="0092253D" w:rsidRPr="00F13A84">
        <w:trPr>
          <w:trHeight w:val="397"/>
        </w:trPr>
        <w:tc>
          <w:tcPr>
            <w:tcW w:w="2405" w:type="dxa"/>
            <w:shd w:val="clear" w:color="auto" w:fill="D9D9D9"/>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r w:rsidRPr="00F13A84">
              <w:rPr>
                <w:rFonts w:ascii="Times New Roman" w:hAnsi="Times New Roman" w:cs="Times New Roman"/>
                <w:b/>
                <w:bCs/>
                <w:color w:val="000000"/>
                <w:sz w:val="24"/>
                <w:szCs w:val="24"/>
                <w:lang w:bidi="ar-JO"/>
              </w:rPr>
              <w:t>References</w:t>
            </w:r>
          </w:p>
        </w:tc>
        <w:tc>
          <w:tcPr>
            <w:tcW w:w="7371" w:type="dxa"/>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p>
        </w:tc>
      </w:tr>
      <w:tr w:rsidR="0092253D" w:rsidRPr="00F13A84">
        <w:trPr>
          <w:trHeight w:val="397"/>
        </w:trPr>
        <w:tc>
          <w:tcPr>
            <w:tcW w:w="2405" w:type="dxa"/>
            <w:shd w:val="clear" w:color="auto" w:fill="D9D9D9"/>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r w:rsidRPr="00F13A84">
              <w:rPr>
                <w:rFonts w:ascii="Times New Roman" w:hAnsi="Times New Roman" w:cs="Times New Roman"/>
                <w:b/>
                <w:bCs/>
                <w:color w:val="000000"/>
                <w:sz w:val="24"/>
                <w:szCs w:val="24"/>
                <w:lang w:bidi="ar-JO"/>
              </w:rPr>
              <w:t>Recommended Readings</w:t>
            </w:r>
          </w:p>
        </w:tc>
        <w:tc>
          <w:tcPr>
            <w:tcW w:w="7371" w:type="dxa"/>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p>
        </w:tc>
      </w:tr>
      <w:tr w:rsidR="0092253D" w:rsidRPr="00F13A84">
        <w:trPr>
          <w:trHeight w:val="397"/>
        </w:trPr>
        <w:tc>
          <w:tcPr>
            <w:tcW w:w="2405" w:type="dxa"/>
            <w:shd w:val="clear" w:color="auto" w:fill="D9D9D9"/>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r w:rsidRPr="00F13A84">
              <w:rPr>
                <w:rFonts w:ascii="Times New Roman" w:hAnsi="Times New Roman" w:cs="Times New Roman"/>
                <w:b/>
                <w:bCs/>
                <w:color w:val="000000"/>
                <w:sz w:val="24"/>
                <w:szCs w:val="24"/>
                <w:lang w:bidi="ar-JO"/>
              </w:rPr>
              <w:t>Electronic materials</w:t>
            </w:r>
          </w:p>
        </w:tc>
        <w:tc>
          <w:tcPr>
            <w:tcW w:w="7371" w:type="dxa"/>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p>
        </w:tc>
      </w:tr>
      <w:tr w:rsidR="0092253D" w:rsidRPr="00F13A84">
        <w:trPr>
          <w:trHeight w:val="397"/>
        </w:trPr>
        <w:tc>
          <w:tcPr>
            <w:tcW w:w="2405" w:type="dxa"/>
            <w:shd w:val="clear" w:color="auto" w:fill="D9D9D9"/>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r w:rsidRPr="00F13A84">
              <w:rPr>
                <w:rFonts w:ascii="Times New Roman" w:hAnsi="Times New Roman" w:cs="Times New Roman"/>
                <w:b/>
                <w:bCs/>
                <w:color w:val="000000"/>
                <w:sz w:val="24"/>
                <w:szCs w:val="24"/>
                <w:lang w:bidi="ar-JO"/>
              </w:rPr>
              <w:t>Other websites</w:t>
            </w:r>
          </w:p>
        </w:tc>
        <w:tc>
          <w:tcPr>
            <w:tcW w:w="7371" w:type="dxa"/>
            <w:vAlign w:val="center"/>
          </w:tcPr>
          <w:p w:rsidR="0092253D" w:rsidRPr="00F13A84" w:rsidRDefault="0092253D" w:rsidP="00F13A84">
            <w:pPr>
              <w:bidi/>
              <w:spacing w:before="120" w:after="0" w:line="240" w:lineRule="auto"/>
              <w:jc w:val="both"/>
              <w:rPr>
                <w:rFonts w:ascii="Times New Roman" w:hAnsi="Times New Roman" w:cs="Times New Roman"/>
                <w:b/>
                <w:bCs/>
                <w:color w:val="000000"/>
                <w:sz w:val="24"/>
                <w:szCs w:val="24"/>
                <w:lang w:bidi="ar-JO"/>
              </w:rPr>
            </w:pPr>
          </w:p>
        </w:tc>
      </w:tr>
    </w:tbl>
    <w:p w:rsidR="0092253D" w:rsidRPr="0025008C" w:rsidRDefault="0092253D">
      <w:pPr>
        <w:rPr>
          <w:rtl/>
          <w:lang w:bidi="ar-JO"/>
        </w:rPr>
      </w:pPr>
    </w:p>
    <w:sectPr w:rsidR="0092253D" w:rsidRPr="0025008C" w:rsidSect="00321812">
      <w:headerReference w:type="default" r:id="rId7"/>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3D" w:rsidRDefault="0092253D" w:rsidP="006B6E12">
      <w:pPr>
        <w:spacing w:after="0" w:line="240" w:lineRule="auto"/>
      </w:pPr>
      <w:r>
        <w:separator/>
      </w:r>
    </w:p>
  </w:endnote>
  <w:endnote w:type="continuationSeparator" w:id="0">
    <w:p w:rsidR="0092253D" w:rsidRDefault="0092253D"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3D" w:rsidRDefault="0092253D" w:rsidP="006B6E12">
      <w:pPr>
        <w:spacing w:after="0" w:line="240" w:lineRule="auto"/>
      </w:pPr>
      <w:r>
        <w:separator/>
      </w:r>
    </w:p>
  </w:footnote>
  <w:footnote w:type="continuationSeparator" w:id="0">
    <w:p w:rsidR="0092253D" w:rsidRDefault="0092253D"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53D" w:rsidRDefault="0092253D"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92253D" w:rsidRPr="009D19F9" w:rsidRDefault="0092253D" w:rsidP="006B6E12">
                <w:pPr>
                  <w:jc w:val="center"/>
                  <w:rPr>
                    <w:rFonts w:ascii="Times New Roman" w:hAnsi="Times New Roman" w:cs="Times New Roman"/>
                  </w:rPr>
                </w:pPr>
                <w:r w:rsidRPr="009D19F9">
                  <w:rPr>
                    <w:rFonts w:ascii="Times New Roman" w:hAnsi="Times New Roman" w:cs="Times New Roman"/>
                  </w:rPr>
                  <w:t>Mutah University</w:t>
                </w:r>
              </w:p>
              <w:p w:rsidR="0092253D" w:rsidRPr="009D19F9" w:rsidRDefault="0092253D"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92253D" w:rsidRDefault="009225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B483A"/>
    <w:rsid w:val="00142827"/>
    <w:rsid w:val="0025008C"/>
    <w:rsid w:val="00263393"/>
    <w:rsid w:val="0026349C"/>
    <w:rsid w:val="00275479"/>
    <w:rsid w:val="00275F20"/>
    <w:rsid w:val="002801FF"/>
    <w:rsid w:val="002B678A"/>
    <w:rsid w:val="00307882"/>
    <w:rsid w:val="00321812"/>
    <w:rsid w:val="00374314"/>
    <w:rsid w:val="003C4196"/>
    <w:rsid w:val="00422BFF"/>
    <w:rsid w:val="00462205"/>
    <w:rsid w:val="00483E0F"/>
    <w:rsid w:val="004B2152"/>
    <w:rsid w:val="004F15BC"/>
    <w:rsid w:val="00573AB1"/>
    <w:rsid w:val="005C5E61"/>
    <w:rsid w:val="00601517"/>
    <w:rsid w:val="00691ED1"/>
    <w:rsid w:val="006B5FDD"/>
    <w:rsid w:val="006B6E12"/>
    <w:rsid w:val="006E16A2"/>
    <w:rsid w:val="006F1823"/>
    <w:rsid w:val="00744783"/>
    <w:rsid w:val="00747576"/>
    <w:rsid w:val="00820CD8"/>
    <w:rsid w:val="0089088C"/>
    <w:rsid w:val="008C0140"/>
    <w:rsid w:val="008D1E50"/>
    <w:rsid w:val="0092253D"/>
    <w:rsid w:val="009B0E0A"/>
    <w:rsid w:val="009D19F9"/>
    <w:rsid w:val="00A42B34"/>
    <w:rsid w:val="00A8120B"/>
    <w:rsid w:val="00AC6FA8"/>
    <w:rsid w:val="00C118D7"/>
    <w:rsid w:val="00C26319"/>
    <w:rsid w:val="00CC3A5F"/>
    <w:rsid w:val="00D462E9"/>
    <w:rsid w:val="00D549D0"/>
    <w:rsid w:val="00D576FF"/>
    <w:rsid w:val="00D728EB"/>
    <w:rsid w:val="00D862D9"/>
    <w:rsid w:val="00DD28A7"/>
    <w:rsid w:val="00E70C46"/>
    <w:rsid w:val="00EA5620"/>
    <w:rsid w:val="00EB19CC"/>
    <w:rsid w:val="00EF20B1"/>
    <w:rsid w:val="00F13A84"/>
    <w:rsid w:val="00F911BC"/>
    <w:rsid w:val="00FC70A8"/>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CD8"/>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1457916594">
      <w:marLeft w:val="0"/>
      <w:marRight w:val="0"/>
      <w:marTop w:val="0"/>
      <w:marBottom w:val="0"/>
      <w:divBdr>
        <w:top w:val="none" w:sz="0" w:space="0" w:color="auto"/>
        <w:left w:val="none" w:sz="0" w:space="0" w:color="auto"/>
        <w:bottom w:val="none" w:sz="0" w:space="0" w:color="auto"/>
        <w:right w:val="none" w:sz="0" w:space="0" w:color="auto"/>
      </w:divBdr>
    </w:div>
    <w:div w:id="1457916595">
      <w:marLeft w:val="0"/>
      <w:marRight w:val="0"/>
      <w:marTop w:val="0"/>
      <w:marBottom w:val="0"/>
      <w:divBdr>
        <w:top w:val="none" w:sz="0" w:space="0" w:color="auto"/>
        <w:left w:val="none" w:sz="0" w:space="0" w:color="auto"/>
        <w:bottom w:val="none" w:sz="0" w:space="0" w:color="auto"/>
        <w:right w:val="none" w:sz="0" w:space="0" w:color="auto"/>
      </w:divBdr>
    </w:div>
    <w:div w:id="1457916596">
      <w:marLeft w:val="0"/>
      <w:marRight w:val="0"/>
      <w:marTop w:val="0"/>
      <w:marBottom w:val="0"/>
      <w:divBdr>
        <w:top w:val="none" w:sz="0" w:space="0" w:color="auto"/>
        <w:left w:val="none" w:sz="0" w:space="0" w:color="auto"/>
        <w:bottom w:val="none" w:sz="0" w:space="0" w:color="auto"/>
        <w:right w:val="none" w:sz="0" w:space="0" w:color="auto"/>
      </w:divBdr>
    </w:div>
    <w:div w:id="1457916597">
      <w:marLeft w:val="0"/>
      <w:marRight w:val="0"/>
      <w:marTop w:val="0"/>
      <w:marBottom w:val="0"/>
      <w:divBdr>
        <w:top w:val="none" w:sz="0" w:space="0" w:color="auto"/>
        <w:left w:val="none" w:sz="0" w:space="0" w:color="auto"/>
        <w:bottom w:val="none" w:sz="0" w:space="0" w:color="auto"/>
        <w:right w:val="none" w:sz="0" w:space="0" w:color="auto"/>
      </w:divBdr>
    </w:div>
    <w:div w:id="1457916598">
      <w:marLeft w:val="0"/>
      <w:marRight w:val="0"/>
      <w:marTop w:val="0"/>
      <w:marBottom w:val="0"/>
      <w:divBdr>
        <w:top w:val="none" w:sz="0" w:space="0" w:color="auto"/>
        <w:left w:val="none" w:sz="0" w:space="0" w:color="auto"/>
        <w:bottom w:val="none" w:sz="0" w:space="0" w:color="auto"/>
        <w:right w:val="none" w:sz="0" w:space="0" w:color="auto"/>
      </w:divBdr>
    </w:div>
    <w:div w:id="1457916599">
      <w:marLeft w:val="0"/>
      <w:marRight w:val="0"/>
      <w:marTop w:val="0"/>
      <w:marBottom w:val="0"/>
      <w:divBdr>
        <w:top w:val="none" w:sz="0" w:space="0" w:color="auto"/>
        <w:left w:val="none" w:sz="0" w:space="0" w:color="auto"/>
        <w:bottom w:val="none" w:sz="0" w:space="0" w:color="auto"/>
        <w:right w:val="none" w:sz="0" w:space="0" w:color="auto"/>
      </w:divBdr>
    </w:div>
    <w:div w:id="1457916600">
      <w:marLeft w:val="0"/>
      <w:marRight w:val="0"/>
      <w:marTop w:val="0"/>
      <w:marBottom w:val="0"/>
      <w:divBdr>
        <w:top w:val="none" w:sz="0" w:space="0" w:color="auto"/>
        <w:left w:val="none" w:sz="0" w:space="0" w:color="auto"/>
        <w:bottom w:val="none" w:sz="0" w:space="0" w:color="auto"/>
        <w:right w:val="none" w:sz="0" w:space="0" w:color="auto"/>
      </w:divBdr>
    </w:div>
    <w:div w:id="1457916601">
      <w:marLeft w:val="0"/>
      <w:marRight w:val="0"/>
      <w:marTop w:val="0"/>
      <w:marBottom w:val="0"/>
      <w:divBdr>
        <w:top w:val="none" w:sz="0" w:space="0" w:color="auto"/>
        <w:left w:val="none" w:sz="0" w:space="0" w:color="auto"/>
        <w:bottom w:val="none" w:sz="0" w:space="0" w:color="auto"/>
        <w:right w:val="none" w:sz="0" w:space="0" w:color="auto"/>
      </w:divBdr>
    </w:div>
    <w:div w:id="1457916602">
      <w:marLeft w:val="0"/>
      <w:marRight w:val="0"/>
      <w:marTop w:val="0"/>
      <w:marBottom w:val="0"/>
      <w:divBdr>
        <w:top w:val="none" w:sz="0" w:space="0" w:color="auto"/>
        <w:left w:val="none" w:sz="0" w:space="0" w:color="auto"/>
        <w:bottom w:val="none" w:sz="0" w:space="0" w:color="auto"/>
        <w:right w:val="none" w:sz="0" w:space="0" w:color="auto"/>
      </w:divBdr>
    </w:div>
    <w:div w:id="1457916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391FC-6E5D-4F48-A521-C13B62957AE6}"/>
</file>

<file path=customXml/itemProps2.xml><?xml version="1.0" encoding="utf-8"?>
<ds:datastoreItem xmlns:ds="http://schemas.openxmlformats.org/officeDocument/2006/customXml" ds:itemID="{C93CDE40-9E5C-4BCC-A982-A70ED290D108}"/>
</file>

<file path=customXml/itemProps3.xml><?xml version="1.0" encoding="utf-8"?>
<ds:datastoreItem xmlns:ds="http://schemas.openxmlformats.org/officeDocument/2006/customXml" ds:itemID="{58E6FC48-D67D-423A-B6D2-49DCDCA3280D}"/>
</file>

<file path=docProps/app.xml><?xml version="1.0" encoding="utf-8"?>
<Properties xmlns="http://schemas.openxmlformats.org/officeDocument/2006/extended-properties" xmlns:vt="http://schemas.openxmlformats.org/officeDocument/2006/docPropsVTypes">
  <Template>Normal_Wordconv.dotm</Template>
  <TotalTime>1</TotalTime>
  <Pages>4</Pages>
  <Words>551</Words>
  <Characters>3146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2023-12-10T16:26:00Z</dcterms:created>
  <dcterms:modified xsi:type="dcterms:W3CDTF">2023-12-10T16:26:00Z</dcterms:modified>
</cp:coreProperties>
</file>